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中国医院协会地（市）级医院分会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  <w:t>2019年学术年会会议回执</w:t>
      </w:r>
    </w:p>
    <w:p>
      <w:pPr>
        <w:spacing w:after="240"/>
        <w:jc w:val="center"/>
        <w:rPr>
          <w:rFonts w:hint="eastAsia" w:ascii="楷体" w:hAnsi="楷体" w:eastAsia="楷体" w:cs="楷体"/>
          <w:sz w:val="28"/>
        </w:rPr>
      </w:pPr>
      <w:r>
        <w:rPr>
          <w:rFonts w:hint="eastAsia" w:ascii="楷体" w:hAnsi="楷体" w:eastAsia="楷体" w:cs="楷体"/>
          <w:sz w:val="28"/>
        </w:rPr>
        <w:t>（201</w:t>
      </w:r>
      <w:r>
        <w:rPr>
          <w:rFonts w:hint="eastAsia" w:ascii="楷体" w:hAnsi="楷体" w:eastAsia="楷体" w:cs="楷体"/>
          <w:sz w:val="28"/>
          <w:lang w:val="en-US" w:eastAsia="zh-CN"/>
        </w:rPr>
        <w:t>9</w:t>
      </w:r>
      <w:r>
        <w:rPr>
          <w:rFonts w:hint="eastAsia" w:ascii="楷体" w:hAnsi="楷体" w:eastAsia="楷体" w:cs="楷体"/>
          <w:sz w:val="28"/>
        </w:rPr>
        <w:t>年1</w:t>
      </w:r>
      <w:r>
        <w:rPr>
          <w:rFonts w:hint="eastAsia" w:ascii="楷体" w:hAnsi="楷体" w:eastAsia="楷体" w:cs="楷体"/>
          <w:sz w:val="28"/>
          <w:lang w:val="en-US" w:eastAsia="zh-CN"/>
        </w:rPr>
        <w:t>0</w:t>
      </w:r>
      <w:r>
        <w:rPr>
          <w:rFonts w:hint="eastAsia" w:ascii="楷体" w:hAnsi="楷体" w:eastAsia="楷体" w:cs="楷体"/>
          <w:sz w:val="28"/>
        </w:rPr>
        <w:t>月</w:t>
      </w:r>
      <w:r>
        <w:rPr>
          <w:rFonts w:hint="eastAsia" w:ascii="楷体" w:hAnsi="楷体" w:eastAsia="楷体" w:cs="楷体"/>
          <w:sz w:val="28"/>
          <w:lang w:val="en-US" w:eastAsia="zh-CN"/>
        </w:rPr>
        <w:t>16-20</w:t>
      </w:r>
      <w:r>
        <w:rPr>
          <w:rFonts w:hint="eastAsia" w:ascii="楷体" w:hAnsi="楷体" w:eastAsia="楷体" w:cs="楷体"/>
          <w:sz w:val="28"/>
        </w:rPr>
        <w:t xml:space="preserve">日  </w:t>
      </w:r>
      <w:r>
        <w:rPr>
          <w:rFonts w:hint="eastAsia" w:ascii="楷体" w:hAnsi="楷体" w:eastAsia="楷体" w:cs="楷体"/>
          <w:sz w:val="28"/>
          <w:lang w:eastAsia="zh-CN"/>
        </w:rPr>
        <w:t>四川省绵阳</w:t>
      </w:r>
      <w:r>
        <w:rPr>
          <w:rFonts w:hint="eastAsia" w:ascii="楷体" w:hAnsi="楷体" w:eastAsia="楷体" w:cs="楷体"/>
          <w:sz w:val="28"/>
        </w:rPr>
        <w:t>市）</w:t>
      </w:r>
    </w:p>
    <w:tbl>
      <w:tblPr>
        <w:tblStyle w:val="2"/>
        <w:tblW w:w="91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635"/>
        <w:gridCol w:w="445"/>
        <w:gridCol w:w="900"/>
        <w:gridCol w:w="1799"/>
        <w:gridCol w:w="1663"/>
        <w:gridCol w:w="142"/>
        <w:gridCol w:w="877"/>
        <w:gridCol w:w="257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OLE_LINK1" w:colFirst="0" w:colLast="5"/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728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sz w:val="28"/>
                <w:szCs w:val="28"/>
              </w:rPr>
              <w:t>码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111" w:type="dxa"/>
            <w:gridSpan w:val="1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往  返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w w:val="90"/>
                <w:sz w:val="28"/>
                <w:szCs w:val="28"/>
              </w:rPr>
              <w:t>来程航班/车次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w w:val="90"/>
                <w:sz w:val="28"/>
                <w:szCs w:val="28"/>
              </w:rPr>
              <w:t>抵达机场/车站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w w:val="90"/>
                <w:sz w:val="28"/>
                <w:szCs w:val="28"/>
              </w:rPr>
              <w:t>抵达时间</w:t>
            </w: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w w:val="90"/>
                <w:sz w:val="28"/>
                <w:szCs w:val="28"/>
              </w:rPr>
              <w:t>返程航班/车次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w w:val="90"/>
                <w:sz w:val="28"/>
                <w:szCs w:val="28"/>
              </w:rPr>
              <w:t>机场/车站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w w:val="90"/>
                <w:sz w:val="28"/>
                <w:szCs w:val="28"/>
              </w:rPr>
              <w:t>返程时间</w:t>
            </w: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167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是否安排接送</w:t>
            </w:r>
          </w:p>
        </w:tc>
        <w:tc>
          <w:tcPr>
            <w:tcW w:w="5944" w:type="dxa"/>
            <w:gridSpan w:val="6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是（    ）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111" w:type="dxa"/>
            <w:gridSpan w:val="1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  宿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966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是否安排住宿</w:t>
            </w:r>
          </w:p>
        </w:tc>
        <w:tc>
          <w:tcPr>
            <w:tcW w:w="4145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是（    ）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87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需求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5381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房间数</w:t>
            </w:r>
          </w:p>
        </w:tc>
        <w:tc>
          <w:tcPr>
            <w:tcW w:w="146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87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单间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标间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87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844333-3C17-44E8-97D8-CB69A362A9DD}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503432A-72A5-47B9-8F73-6699F23C3B1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A0556"/>
    <w:rsid w:val="03CA0556"/>
    <w:rsid w:val="12922BD0"/>
    <w:rsid w:val="34371207"/>
    <w:rsid w:val="378B799C"/>
    <w:rsid w:val="3AA74EA5"/>
    <w:rsid w:val="42071CDC"/>
    <w:rsid w:val="426E76E9"/>
    <w:rsid w:val="611C4C19"/>
    <w:rsid w:val="768D722E"/>
    <w:rsid w:val="778C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2019-09-18T07:23:00Z</dcterms:created>
  <dc:creator>Harry小菜</dc:creator>
  <cp:lastModifiedBy>进击的胖兔</cp:lastModifiedBy>
  <dcterms:modified xsi:type="dcterms:W3CDTF">2019-09-19T01:04:51Z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